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9" w:rsidRPr="002E4B71" w:rsidRDefault="00E40169" w:rsidP="00891E9E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0169" w:rsidRPr="002E4B71" w:rsidRDefault="00E40169" w:rsidP="00891E9E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E4B71">
        <w:rPr>
          <w:rFonts w:ascii="Tahoma" w:hAnsi="Tahoma" w:cs="Tahoma"/>
          <w:b/>
          <w:bCs/>
          <w:sz w:val="20"/>
          <w:szCs w:val="20"/>
        </w:rPr>
        <w:t>Уважаемые партнеры!</w:t>
      </w:r>
    </w:p>
    <w:p w:rsidR="00E40169" w:rsidRPr="002E4B71" w:rsidRDefault="00E40169" w:rsidP="00891E9E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E4B71">
        <w:rPr>
          <w:rFonts w:ascii="Tahoma" w:hAnsi="Tahoma" w:cs="Tahoma"/>
          <w:b/>
          <w:bCs/>
          <w:sz w:val="20"/>
          <w:szCs w:val="20"/>
        </w:rPr>
        <w:t>Для подбора необходимого Вам оборудования заполните опросный лист.</w:t>
      </w:r>
    </w:p>
    <w:p w:rsidR="00E40169" w:rsidRPr="002E4B71" w:rsidRDefault="00E40169" w:rsidP="00891E9E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2E4B71">
        <w:rPr>
          <w:rFonts w:ascii="Tahoma" w:hAnsi="Tahoma" w:cs="Tahoma"/>
          <w:b/>
          <w:bCs/>
          <w:sz w:val="20"/>
          <w:szCs w:val="20"/>
        </w:rPr>
        <w:t>(Поля, информации по которым нет, оставляйте пустыми)</w:t>
      </w:r>
    </w:p>
    <w:p w:rsidR="00E40169" w:rsidRPr="002E4B71" w:rsidRDefault="00E40169" w:rsidP="00891E9E">
      <w:pPr>
        <w:snapToGrid w:val="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0"/>
        <w:gridCol w:w="645"/>
        <w:gridCol w:w="30"/>
        <w:gridCol w:w="696"/>
      </w:tblGrid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sz w:val="20"/>
                <w:szCs w:val="20"/>
              </w:rPr>
              <w:t>1. Вид объекта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sz w:val="20"/>
                <w:szCs w:val="20"/>
              </w:rPr>
              <w:t>Да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1.1. Муниципальное водоснабжение.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1.2. Муниципальн</w:t>
            </w:r>
            <w:r>
              <w:rPr>
                <w:rFonts w:ascii="Tahoma" w:hAnsi="Tahoma" w:cs="Tahoma"/>
                <w:sz w:val="20"/>
                <w:szCs w:val="20"/>
              </w:rPr>
              <w:t>ая</w:t>
            </w:r>
            <w:r w:rsidRPr="002E4B71">
              <w:rPr>
                <w:rFonts w:ascii="Tahoma" w:hAnsi="Tahoma" w:cs="Tahoma"/>
                <w:sz w:val="20"/>
                <w:szCs w:val="20"/>
              </w:rPr>
              <w:t xml:space="preserve"> канализация.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1.3. Промышленное водоснабжение.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1.4. Промышленн</w:t>
            </w:r>
            <w:r>
              <w:rPr>
                <w:rFonts w:ascii="Tahoma" w:hAnsi="Tahoma" w:cs="Tahoma"/>
                <w:sz w:val="20"/>
                <w:szCs w:val="20"/>
              </w:rPr>
              <w:t>ая</w:t>
            </w:r>
            <w:r w:rsidRPr="002E4B71">
              <w:rPr>
                <w:rFonts w:ascii="Tahoma" w:hAnsi="Tahoma" w:cs="Tahoma"/>
                <w:sz w:val="20"/>
                <w:szCs w:val="20"/>
              </w:rPr>
              <w:t xml:space="preserve"> канализация.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1.5. Другое.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rPr>
          <w:trHeight w:val="322"/>
        </w:trPr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2.Выберите тип резервуара.: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Нет 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2.1. Аккумулирующий резервуар 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2.2. Контактный резервуар, хлор.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2.3. Регулирующая емкость.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2.4. Резервуар для аэробного брожения.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2.5. Резервуар очищенной воды.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2.6. Резервуар осветлитель.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2.7. Резервуар для капельного фильтрования.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2.8. Резервуар для осаждения.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2.9. Резервуар для аэрации.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2.10. Приёмный резервуар.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2.11. Резервуар дезинфектор.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2.12. Смешивающий резервуар.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2.13. Резервуар для гидролиза.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2.14. Резервуар для анаэробного брожения.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2.15. Емкость для хранения природного газа.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2.16. Резервуара для хранения шлама.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2.17. Резервуар для хранения ила.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3. Выберите хранимый продукт: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3.1. Питьевая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3.2. Вода городского водоснабжение.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3.3. Техническая вода.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3.4. Промышленный сток.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3.5. Органические отходы.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3.6. Солесодержащая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3.7. Вода из скважины.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3.8. Речная или озёрная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3.9. Солоноватая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3.10. Деионизированная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3.11. Деминерализированная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3.12. Вода обратного осмоса.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3.13. Опреснённая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3.14. Сверхчистая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3.15. Вода для подпитки бойлеров.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3.16. Фильтрат с полигона.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3.17. Вода для пожаротушения.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3.18. Очищенная сточная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3.19. Поливочная вода.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3.20. Жидкое удобрение.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3.21. Известковый раствор.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3.22. Раствор карбоната.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3.23. Другое.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4. Сейсмическая зона: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4.1. Несейсмичная.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4.2. Малая сейсмичность.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4.3. Средняя</w:t>
            </w:r>
            <w:r w:rsidRPr="002E4B71">
              <w:rPr>
                <w:rFonts w:ascii="Tahoma" w:hAnsi="Tahoma" w:cs="Tahoma"/>
                <w:sz w:val="20"/>
                <w:szCs w:val="20"/>
              </w:rPr>
              <w:t xml:space="preserve"> сейсмичность.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4.4. Высокая сейсмичность.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5. Скорость ветра: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5.1. Нет внутри здания.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5.2.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60 mph / 100 kph / 26 mps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5.3.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80 mph / 130 kph / 36 mps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5.4.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100 mph / 160 kph / 45 mps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5.5.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125 mph / 200 kph / 56 mps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5.6.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150 mph / 240 kph / 67 mps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0451DD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6. Температура продукта: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0451DD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6.1. Окружающая среда.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6.2. До 50 С (122 F)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6.3. До 60 С (140 F)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6.4. Свыше 60 С (140 F)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7. Минимальный pH продукта:</w:t>
            </w: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pH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7.1. Минимальный pH продукта.</w:t>
            </w:r>
          </w:p>
        </w:tc>
        <w:tc>
          <w:tcPr>
            <w:tcW w:w="13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8. Максимальный pH продукта:</w:t>
            </w: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pH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8.1. Максимальный pH продукта.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9. Тип кровельной системы: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9.1. Открытый.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9.2. Деревянный.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9.3. Стальная.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9.4. А</w:t>
            </w:r>
            <w:r w:rsidRPr="002E4B71">
              <w:rPr>
                <w:rFonts w:ascii="Tahoma" w:hAnsi="Tahoma" w:cs="Tahoma"/>
                <w:sz w:val="20"/>
                <w:szCs w:val="20"/>
              </w:rPr>
              <w:t>люмин</w:t>
            </w: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2E4B71">
              <w:rPr>
                <w:rFonts w:ascii="Tahoma" w:hAnsi="Tahoma" w:cs="Tahoma"/>
                <w:sz w:val="20"/>
                <w:szCs w:val="20"/>
              </w:rPr>
              <w:t>евая.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9.5. Крыша систематизатора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9.6. Другое.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10. Расчётная нагрузка на крышу: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10.1. Нет открытый резервуар.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10.2.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5 psf (~ 25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10.3.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10 psf (~ 50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10.4.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15 psf (~ 75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10.5.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20 psf (~ 100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10.6.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25 psf (~ 125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10.7.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30 psf (~ 150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10.8.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40 psf (~ 200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10.9.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50 psf (~ 250 kg/m2)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 xml:space="preserve">10.10. </w:t>
            </w:r>
            <w:r w:rsidRPr="002E4B71">
              <w:rPr>
                <w:rFonts w:ascii="Tahoma" w:hAnsi="Tahoma" w:cs="Tahoma"/>
                <w:color w:val="000000"/>
                <w:sz w:val="20"/>
                <w:szCs w:val="20"/>
              </w:rPr>
              <w:t>60 psf (~ 300 kg/m3)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11. Поставщики кровельных систем: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11.1. Флотенк.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11.2. Другие.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11.3. Открытый резервуар.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12. Покрытие стальной конструкции: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12.1. Пермаглас (стекломатериал).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12.2. Эпоксидная смола.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0451DD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12.3. Горячая оцинковка.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0451DD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12.4. Нержавеющая сталь.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13. Внешний цвет.</w:t>
            </w:r>
          </w:p>
        </w:tc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71">
              <w:rPr>
                <w:rFonts w:ascii="Tahoma" w:hAnsi="Tahoma" w:cs="Tahoma"/>
                <w:b/>
                <w:bCs/>
                <w:sz w:val="20"/>
                <w:szCs w:val="20"/>
              </w:rPr>
              <w:t>Нет</w:t>
            </w: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Стекло-Ко</w:t>
            </w:r>
            <w:r>
              <w:rPr>
                <w:rFonts w:ascii="Tahoma" w:hAnsi="Tahoma" w:cs="Tahoma"/>
                <w:sz w:val="20"/>
                <w:szCs w:val="20"/>
              </w:rPr>
              <w:t>б</w:t>
            </w:r>
            <w:r w:rsidRPr="002E4B71">
              <w:rPr>
                <w:rFonts w:ascii="Tahoma" w:hAnsi="Tahoma" w:cs="Tahoma"/>
                <w:sz w:val="20"/>
                <w:szCs w:val="20"/>
              </w:rPr>
              <w:t>альт голубой-Стандарт.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Стекло-Зеленый лес-Премиум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Эпоксид-Загар пустыни-Стандарт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Эпоксид-Другой-Премиум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Горячая оцинковка.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169" w:rsidRPr="002E4B71" w:rsidTr="002E4B71">
        <w:tc>
          <w:tcPr>
            <w:tcW w:w="8250" w:type="dxa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E4B71">
              <w:rPr>
                <w:rFonts w:ascii="Tahoma" w:hAnsi="Tahoma" w:cs="Tahoma"/>
                <w:sz w:val="20"/>
                <w:szCs w:val="20"/>
              </w:rPr>
              <w:t>Нержавеющая сталь.</w:t>
            </w:r>
          </w:p>
        </w:tc>
        <w:tc>
          <w:tcPr>
            <w:tcW w:w="67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169" w:rsidRPr="002E4B71" w:rsidRDefault="00E40169" w:rsidP="00EA7CF1">
            <w:pPr>
              <w:pStyle w:val="a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0169" w:rsidRPr="002E4B71" w:rsidRDefault="00E40169" w:rsidP="00891E9E">
      <w:pPr>
        <w:snapToGrid w:val="0"/>
        <w:jc w:val="center"/>
        <w:rPr>
          <w:rFonts w:ascii="Tahoma" w:hAnsi="Tahoma" w:cs="Tahoma"/>
          <w:sz w:val="20"/>
          <w:szCs w:val="20"/>
        </w:rPr>
      </w:pP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C уважением,</w:t>
      </w: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Менеджер "POLEX GROUP"</w:t>
      </w: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Нечаев Николай Викторович</w:t>
      </w: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Тел: +7 (831) 277-12-15, 277-10-15</w:t>
      </w: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Тел: +7 (495) 989-10-88, 989-70-22 доб.412</w:t>
      </w: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nn@polexgroup.ru</w:t>
      </w:r>
    </w:p>
    <w:p w:rsidR="00E40169" w:rsidRPr="002E4B71" w:rsidRDefault="00E40169" w:rsidP="00891E9E">
      <w:pPr>
        <w:snapToGrid w:val="0"/>
        <w:rPr>
          <w:rFonts w:ascii="Tahoma" w:hAnsi="Tahoma" w:cs="Tahoma"/>
          <w:sz w:val="20"/>
          <w:szCs w:val="20"/>
        </w:rPr>
      </w:pPr>
      <w:r w:rsidRPr="002E4B71">
        <w:rPr>
          <w:rFonts w:ascii="Tahoma" w:hAnsi="Tahoma" w:cs="Tahoma"/>
          <w:sz w:val="20"/>
          <w:szCs w:val="20"/>
        </w:rPr>
        <w:t>www.polexgroup.ru</w:t>
      </w:r>
      <w:bookmarkStart w:id="0" w:name="_GoBack"/>
      <w:bookmarkEnd w:id="0"/>
    </w:p>
    <w:sectPr w:rsidR="00E40169" w:rsidRPr="002E4B71" w:rsidSect="002E4B71">
      <w:headerReference w:type="default" r:id="rId7"/>
      <w:footerReference w:type="default" r:id="rId8"/>
      <w:pgSz w:w="11906" w:h="16838"/>
      <w:pgMar w:top="1309" w:right="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9" w:rsidRDefault="00E40169" w:rsidP="004D3A45">
      <w:pPr>
        <w:spacing w:after="0" w:line="240" w:lineRule="auto"/>
      </w:pPr>
      <w:r>
        <w:separator/>
      </w:r>
    </w:p>
  </w:endnote>
  <w:endnote w:type="continuationSeparator" w:id="0">
    <w:p w:rsidR="00E40169" w:rsidRDefault="00E40169" w:rsidP="004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9" w:rsidRDefault="00E40169" w:rsidP="004D3A45">
    <w:pPr>
      <w:pStyle w:val="Footer"/>
      <w:ind w:left="-1134"/>
    </w:pPr>
    <w:r w:rsidRPr="00E768C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8" type="#_x0000_t75" alt="2.jpg" style="width:601.5pt;height:10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9" w:rsidRDefault="00E40169" w:rsidP="004D3A45">
      <w:pPr>
        <w:spacing w:after="0" w:line="240" w:lineRule="auto"/>
      </w:pPr>
      <w:r>
        <w:separator/>
      </w:r>
    </w:p>
  </w:footnote>
  <w:footnote w:type="continuationSeparator" w:id="0">
    <w:p w:rsidR="00E40169" w:rsidRDefault="00E40169" w:rsidP="004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69" w:rsidRDefault="00E40169" w:rsidP="004D3A45">
    <w:pPr>
      <w:pStyle w:val="Header"/>
      <w:ind w:left="-1134"/>
    </w:pPr>
    <w:r w:rsidRPr="00E768C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6" type="#_x0000_t75" alt="1.jpg" style="width:594pt;height:111pt;visibility:visible">
          <v:imagedata r:id="rId1" o:title=""/>
        </v:shape>
      </w:pict>
    </w:r>
  </w:p>
  <w:p w:rsidR="00E40169" w:rsidRDefault="00E401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F75E8"/>
    <w:multiLevelType w:val="hybridMultilevel"/>
    <w:tmpl w:val="C5EED692"/>
    <w:lvl w:ilvl="0" w:tplc="679C4F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45"/>
    <w:rsid w:val="000451DD"/>
    <w:rsid w:val="0005259C"/>
    <w:rsid w:val="00070AAF"/>
    <w:rsid w:val="000C093B"/>
    <w:rsid w:val="000C1236"/>
    <w:rsid w:val="0011092A"/>
    <w:rsid w:val="001C12E8"/>
    <w:rsid w:val="00251F3B"/>
    <w:rsid w:val="002E4B71"/>
    <w:rsid w:val="004D3A45"/>
    <w:rsid w:val="00510F37"/>
    <w:rsid w:val="005D109D"/>
    <w:rsid w:val="00614E5B"/>
    <w:rsid w:val="00711AED"/>
    <w:rsid w:val="00783F02"/>
    <w:rsid w:val="00852B58"/>
    <w:rsid w:val="00853A6B"/>
    <w:rsid w:val="00891E9E"/>
    <w:rsid w:val="009947B7"/>
    <w:rsid w:val="00A61119"/>
    <w:rsid w:val="00AC4874"/>
    <w:rsid w:val="00AD5B9B"/>
    <w:rsid w:val="00B55557"/>
    <w:rsid w:val="00B72185"/>
    <w:rsid w:val="00BD709F"/>
    <w:rsid w:val="00BF43C5"/>
    <w:rsid w:val="00C02E4B"/>
    <w:rsid w:val="00E40169"/>
    <w:rsid w:val="00E768C5"/>
    <w:rsid w:val="00EA7CF1"/>
    <w:rsid w:val="00F0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A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A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A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70A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70AA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B58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891E9E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516</Words>
  <Characters>2943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нечаев</cp:lastModifiedBy>
  <cp:revision>3</cp:revision>
  <cp:lastPrinted>2012-06-13T06:48:00Z</cp:lastPrinted>
  <dcterms:created xsi:type="dcterms:W3CDTF">2012-12-20T05:27:00Z</dcterms:created>
  <dcterms:modified xsi:type="dcterms:W3CDTF">2013-03-22T09:18:00Z</dcterms:modified>
</cp:coreProperties>
</file>